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E93D6" w14:textId="27EE76B2" w:rsidR="00583ED4" w:rsidRPr="00E96B44" w:rsidRDefault="00583ED4" w:rsidP="00583ED4">
      <w:pPr>
        <w:rPr>
          <w:rFonts w:ascii="Arial" w:hAnsi="Arial" w:cs="Arial"/>
          <w:b/>
          <w:bCs/>
          <w:lang w:val="fr-CA"/>
        </w:rPr>
      </w:pPr>
      <w:r w:rsidRPr="00E96B44">
        <w:rPr>
          <w:rFonts w:ascii="Arial" w:hAnsi="Arial" w:cs="Arial"/>
          <w:b/>
          <w:bCs/>
          <w:lang w:val="fr-CA"/>
        </w:rPr>
        <w:t>Préavis de la date limite des dons de bienfaisance pour 2024 – Prévoir l’envoi pour le 11 décembre.</w:t>
      </w:r>
    </w:p>
    <w:p w14:paraId="6F8A665C" w14:textId="77777777" w:rsidR="00583ED4" w:rsidRPr="00E96B44" w:rsidRDefault="00583ED4" w:rsidP="00583ED4">
      <w:pPr>
        <w:rPr>
          <w:rFonts w:ascii="Arial" w:hAnsi="Arial" w:cs="Arial"/>
          <w:lang w:val="fr-CA"/>
        </w:rPr>
      </w:pPr>
      <w:r w:rsidRPr="00E96B44">
        <w:rPr>
          <w:rFonts w:ascii="Arial" w:hAnsi="Arial" w:cs="Arial"/>
          <w:b/>
          <w:bCs/>
          <w:lang w:val="fr-CA"/>
        </w:rPr>
        <w:t>Objet :</w:t>
      </w:r>
      <w:r w:rsidRPr="00E96B44">
        <w:rPr>
          <w:rFonts w:ascii="Arial" w:hAnsi="Arial" w:cs="Arial"/>
          <w:lang w:val="fr-CA"/>
        </w:rPr>
        <w:t xml:space="preserve"> Date limite de réception des reçus fiscaux pour la CCMTGC : Faites un don avant le 31 décembre !</w:t>
      </w:r>
    </w:p>
    <w:p w14:paraId="472F9826" w14:textId="08684BBE" w:rsidR="00583ED4" w:rsidRPr="00E96B44" w:rsidRDefault="00583ED4" w:rsidP="00583ED4">
      <w:pPr>
        <w:rPr>
          <w:rFonts w:ascii="Arial" w:hAnsi="Arial" w:cs="Arial"/>
          <w:lang w:val="fr-CA"/>
        </w:rPr>
      </w:pPr>
      <w:r w:rsidRPr="00E96B44">
        <w:rPr>
          <w:rFonts w:ascii="Arial" w:hAnsi="Arial" w:cs="Arial"/>
          <w:highlight w:val="yellow"/>
          <w:lang w:val="fr-CA"/>
        </w:rPr>
        <w:t>[Envisagez d'envoyer un rappel de calendrier pour le 31 décembre comme date limite pour faire un don en 2023].</w:t>
      </w:r>
    </w:p>
    <w:p w14:paraId="07ECB5C9" w14:textId="77777777" w:rsidR="00583ED4" w:rsidRPr="00E96B44" w:rsidRDefault="00583ED4" w:rsidP="00583ED4">
      <w:pPr>
        <w:rPr>
          <w:rFonts w:ascii="Arial" w:hAnsi="Arial" w:cs="Arial"/>
          <w:lang w:val="fr-CA"/>
        </w:rPr>
      </w:pPr>
      <w:r w:rsidRPr="00E96B44">
        <w:rPr>
          <w:rFonts w:ascii="Arial" w:hAnsi="Arial" w:cs="Arial"/>
          <w:lang w:val="fr-CA"/>
        </w:rPr>
        <w:t>Chers collègues,</w:t>
      </w:r>
    </w:p>
    <w:p w14:paraId="1F069A8A" w14:textId="71634FD0" w:rsidR="00583ED4" w:rsidRPr="00E96B44" w:rsidRDefault="00583ED4" w:rsidP="00583ED4">
      <w:pPr>
        <w:rPr>
          <w:rFonts w:ascii="Arial" w:hAnsi="Arial" w:cs="Arial"/>
          <w:lang w:val="fr-CA"/>
        </w:rPr>
      </w:pPr>
      <w:r w:rsidRPr="00E96B44">
        <w:rPr>
          <w:rFonts w:ascii="Arial" w:hAnsi="Arial" w:cs="Arial"/>
          <w:lang w:val="fr-CA"/>
        </w:rPr>
        <w:t>Le 31 décembre est la dernière occasion de faire un don de bienfaisance à la CCMTGC pour l’année fiscale 2024 et recevoir un reçu officiel.</w:t>
      </w:r>
    </w:p>
    <w:p w14:paraId="5B6374A7" w14:textId="1EB2547D" w:rsidR="00583ED4" w:rsidRPr="00E96B44" w:rsidRDefault="00583ED4" w:rsidP="00583ED4">
      <w:pPr>
        <w:rPr>
          <w:rFonts w:ascii="Arial" w:hAnsi="Arial" w:cs="Arial"/>
          <w:lang w:val="fr-CA"/>
        </w:rPr>
      </w:pPr>
      <w:r w:rsidRPr="00E96B44">
        <w:rPr>
          <w:rFonts w:ascii="Arial" w:hAnsi="Arial" w:cs="Arial"/>
          <w:lang w:val="fr-CA"/>
        </w:rPr>
        <w:t xml:space="preserve">Nous vous encourageons à soutenir nos communautés en donnant par le biais de la plateforme </w:t>
      </w:r>
      <w:hyperlink r:id="rId10" w:history="1">
        <w:proofErr w:type="spellStart"/>
        <w:r w:rsidRPr="00E96B44">
          <w:rPr>
            <w:rStyle w:val="Hyperlink"/>
            <w:rFonts w:ascii="Arial" w:hAnsi="Arial" w:cs="Arial"/>
            <w:b/>
            <w:bCs/>
            <w:lang w:val="fr-CA"/>
          </w:rPr>
          <w:t>ePledge</w:t>
        </w:r>
        <w:proofErr w:type="spellEnd"/>
      </w:hyperlink>
      <w:r w:rsidR="006223D6" w:rsidRPr="00E96B44">
        <w:rPr>
          <w:rFonts w:ascii="Arial" w:hAnsi="Arial" w:cs="Arial"/>
          <w:b/>
          <w:bCs/>
          <w:lang w:val="fr-CA"/>
        </w:rPr>
        <w:t xml:space="preserve"> </w:t>
      </w:r>
      <w:r w:rsidR="006223D6" w:rsidRPr="00E96B44">
        <w:rPr>
          <w:rFonts w:ascii="Arial" w:hAnsi="Arial" w:cs="Arial"/>
          <w:lang w:val="fr-CA"/>
        </w:rPr>
        <w:t>et</w:t>
      </w:r>
      <w:r w:rsidRPr="00E96B44">
        <w:rPr>
          <w:rFonts w:ascii="Arial" w:hAnsi="Arial" w:cs="Arial"/>
          <w:lang w:val="fr-CA"/>
        </w:rPr>
        <w:t xml:space="preserve"> découvrir l'</w:t>
      </w:r>
      <w:hyperlink r:id="rId11" w:history="1">
        <w:r w:rsidRPr="00E96B44">
          <w:rPr>
            <w:rStyle w:val="Hyperlink"/>
            <w:rFonts w:ascii="Arial" w:hAnsi="Arial" w:cs="Arial"/>
            <w:lang w:val="fr-CA"/>
          </w:rPr>
          <w:t>impact de vos dons</w:t>
        </w:r>
      </w:hyperlink>
      <w:r w:rsidRPr="00E96B44">
        <w:rPr>
          <w:rFonts w:ascii="Arial" w:hAnsi="Arial" w:cs="Arial"/>
          <w:lang w:val="fr-CA"/>
        </w:rPr>
        <w:t>.</w:t>
      </w:r>
    </w:p>
    <w:p w14:paraId="117F0050" w14:textId="77777777" w:rsidR="00583ED4" w:rsidRPr="00E96B44" w:rsidRDefault="00583ED4" w:rsidP="00583ED4">
      <w:pPr>
        <w:rPr>
          <w:rFonts w:ascii="Arial" w:hAnsi="Arial" w:cs="Arial"/>
          <w:lang w:val="fr-CA"/>
        </w:rPr>
      </w:pPr>
      <w:r w:rsidRPr="00E96B44">
        <w:rPr>
          <w:rFonts w:ascii="Arial" w:hAnsi="Arial" w:cs="Arial"/>
          <w:lang w:val="fr-CA"/>
        </w:rPr>
        <w:t>Les dons effectués par l'intermédiaire de la CCMTGC aident:</w:t>
      </w:r>
    </w:p>
    <w:p w14:paraId="2079E712" w14:textId="1EF5303C" w:rsidR="00583ED4" w:rsidRPr="00E96B44" w:rsidRDefault="00583ED4" w:rsidP="00583ED4">
      <w:pPr>
        <w:numPr>
          <w:ilvl w:val="0"/>
          <w:numId w:val="1"/>
        </w:numPr>
        <w:rPr>
          <w:rFonts w:ascii="Arial" w:hAnsi="Arial" w:cs="Arial"/>
          <w:lang w:val="fr-CA"/>
        </w:rPr>
      </w:pPr>
      <w:r w:rsidRPr="00E96B44">
        <w:rPr>
          <w:rFonts w:ascii="Arial" w:hAnsi="Arial" w:cs="Arial"/>
          <w:b/>
          <w:bCs/>
          <w:lang w:val="fr-CA"/>
        </w:rPr>
        <w:t>Les enfants et les jeunes :</w:t>
      </w:r>
      <w:r w:rsidRPr="00E96B44">
        <w:rPr>
          <w:rFonts w:ascii="Arial" w:hAnsi="Arial" w:cs="Arial"/>
          <w:lang w:val="fr-CA"/>
        </w:rPr>
        <w:t xml:space="preserve"> Grâce aux programmes </w:t>
      </w:r>
      <w:r w:rsidR="006223D6" w:rsidRPr="00E96B44">
        <w:rPr>
          <w:rFonts w:ascii="Arial" w:hAnsi="Arial" w:cs="Arial"/>
          <w:lang w:val="fr-CA"/>
        </w:rPr>
        <w:t xml:space="preserve">de </w:t>
      </w:r>
      <w:r w:rsidRPr="00E96B44">
        <w:rPr>
          <w:rFonts w:ascii="Arial" w:hAnsi="Arial" w:cs="Arial"/>
          <w:lang w:val="fr-CA"/>
        </w:rPr>
        <w:t>Centraide United Way</w:t>
      </w:r>
      <w:r w:rsidR="006223D6" w:rsidRPr="00E96B44">
        <w:rPr>
          <w:rFonts w:ascii="Arial" w:hAnsi="Arial" w:cs="Arial"/>
          <w:lang w:val="fr-CA"/>
        </w:rPr>
        <w:t>,</w:t>
      </w:r>
      <w:r w:rsidRPr="00E96B44">
        <w:rPr>
          <w:rFonts w:ascii="Arial" w:hAnsi="Arial" w:cs="Arial"/>
          <w:lang w:val="fr-CA"/>
        </w:rPr>
        <w:t xml:space="preserve"> les enfants reçoivent le soutien dont ils ont besoin pour bien réussir à l'école et réaliser leur plein potentiel.</w:t>
      </w:r>
    </w:p>
    <w:p w14:paraId="11E82E2C" w14:textId="58FC3C5E" w:rsidR="00583ED4" w:rsidRPr="00E96B44" w:rsidRDefault="00583ED4" w:rsidP="00583ED4">
      <w:pPr>
        <w:numPr>
          <w:ilvl w:val="0"/>
          <w:numId w:val="1"/>
        </w:numPr>
        <w:rPr>
          <w:rFonts w:ascii="Arial" w:hAnsi="Arial" w:cs="Arial"/>
          <w:lang w:val="fr-CA"/>
        </w:rPr>
      </w:pPr>
      <w:r w:rsidRPr="00E96B44">
        <w:rPr>
          <w:rFonts w:ascii="Arial" w:hAnsi="Arial" w:cs="Arial"/>
          <w:b/>
          <w:bCs/>
          <w:lang w:val="fr-CA"/>
        </w:rPr>
        <w:t xml:space="preserve">Les membres de la communauté qui font face à des obstacles </w:t>
      </w:r>
      <w:r w:rsidRPr="00E96B44">
        <w:rPr>
          <w:rFonts w:ascii="Arial" w:hAnsi="Arial" w:cs="Arial"/>
          <w:lang w:val="fr-CA"/>
        </w:rPr>
        <w:t>: Centraide United Way aide les gens à accéder aux ressources et aux possibilités qui leur donnent de l'espoir et un avenir meilleur.</w:t>
      </w:r>
    </w:p>
    <w:p w14:paraId="17E6F02A" w14:textId="368C4D99" w:rsidR="00583ED4" w:rsidRPr="00E96B44" w:rsidRDefault="00583ED4" w:rsidP="00583ED4">
      <w:pPr>
        <w:numPr>
          <w:ilvl w:val="0"/>
          <w:numId w:val="1"/>
        </w:numPr>
        <w:rPr>
          <w:rFonts w:ascii="Arial" w:hAnsi="Arial" w:cs="Arial"/>
          <w:lang w:val="fr-CA"/>
        </w:rPr>
      </w:pPr>
      <w:r w:rsidRPr="00E96B44">
        <w:rPr>
          <w:rFonts w:ascii="Arial" w:hAnsi="Arial" w:cs="Arial"/>
          <w:b/>
          <w:bCs/>
          <w:lang w:val="fr-CA"/>
        </w:rPr>
        <w:t>Recherche et soins médicaux :</w:t>
      </w:r>
      <w:r w:rsidRPr="00E96B44">
        <w:rPr>
          <w:rFonts w:ascii="Arial" w:hAnsi="Arial" w:cs="Arial"/>
          <w:lang w:val="fr-CA"/>
        </w:rPr>
        <w:t xml:space="preserve"> PartenaireSanté soutient les chercheurs qui travaillent à la </w:t>
      </w:r>
      <w:r w:rsidR="006223D6" w:rsidRPr="00E96B44">
        <w:rPr>
          <w:rFonts w:ascii="Arial" w:hAnsi="Arial" w:cs="Arial"/>
          <w:lang w:val="fr-CA"/>
        </w:rPr>
        <w:t xml:space="preserve">fine </w:t>
      </w:r>
      <w:r w:rsidRPr="00E96B44">
        <w:rPr>
          <w:rFonts w:ascii="Arial" w:hAnsi="Arial" w:cs="Arial"/>
          <w:lang w:val="fr-CA"/>
        </w:rPr>
        <w:t>pointe de la lutte contre les maladies et développent des traitements pour plus de 400 maladies chroniques.</w:t>
      </w:r>
    </w:p>
    <w:p w14:paraId="11984045" w14:textId="4148413D" w:rsidR="00583ED4" w:rsidRPr="00E96B44" w:rsidRDefault="00583ED4" w:rsidP="00583ED4">
      <w:pPr>
        <w:numPr>
          <w:ilvl w:val="0"/>
          <w:numId w:val="1"/>
        </w:numPr>
        <w:rPr>
          <w:rFonts w:ascii="Arial" w:hAnsi="Arial" w:cs="Arial"/>
          <w:lang w:val="fr-CA"/>
        </w:rPr>
      </w:pPr>
      <w:r w:rsidRPr="00E96B44">
        <w:rPr>
          <w:rFonts w:ascii="Arial" w:hAnsi="Arial" w:cs="Arial"/>
          <w:b/>
          <w:bCs/>
          <w:lang w:val="fr-CA"/>
        </w:rPr>
        <w:t>Familles vivant avec une maladie chronique:</w:t>
      </w:r>
      <w:r w:rsidRPr="00E96B44">
        <w:rPr>
          <w:rFonts w:ascii="Arial" w:hAnsi="Arial" w:cs="Arial"/>
          <w:lang w:val="fr-CA"/>
        </w:rPr>
        <w:t xml:space="preserve"> PartenaireSanté améliore la qualité de vie des familles en fournissant des perruques aux patients atteints de cancer, des conseils aux familles, des prêts d'équipement et des programmes de soutien aux soignants.</w:t>
      </w:r>
    </w:p>
    <w:p w14:paraId="18E655B6" w14:textId="6BD6A292" w:rsidR="00583ED4" w:rsidRPr="00005612" w:rsidRDefault="00583ED4" w:rsidP="00583ED4">
      <w:pPr>
        <w:rPr>
          <w:rFonts w:ascii="Arial" w:hAnsi="Arial" w:cs="Arial"/>
          <w:lang w:val="fr-CA"/>
        </w:rPr>
      </w:pPr>
      <w:r w:rsidRPr="00005612">
        <w:rPr>
          <w:rFonts w:ascii="Arial" w:hAnsi="Arial" w:cs="Arial"/>
          <w:lang w:val="fr-CA"/>
        </w:rPr>
        <w:t xml:space="preserve">Votre engagement continu par le biais de la CCMTGC permet à Centraide United </w:t>
      </w:r>
      <w:proofErr w:type="spellStart"/>
      <w:r w:rsidRPr="00005612">
        <w:rPr>
          <w:rFonts w:ascii="Arial" w:hAnsi="Arial" w:cs="Arial"/>
          <w:lang w:val="fr-CA"/>
        </w:rPr>
        <w:t>Way</w:t>
      </w:r>
      <w:proofErr w:type="spellEnd"/>
      <w:r w:rsidRPr="00005612">
        <w:rPr>
          <w:rFonts w:ascii="Arial" w:hAnsi="Arial" w:cs="Arial"/>
          <w:lang w:val="fr-CA"/>
        </w:rPr>
        <w:t xml:space="preserve"> et </w:t>
      </w:r>
      <w:proofErr w:type="spellStart"/>
      <w:r w:rsidRPr="00005612">
        <w:rPr>
          <w:rFonts w:ascii="Arial" w:hAnsi="Arial" w:cs="Arial"/>
          <w:lang w:val="fr-CA"/>
        </w:rPr>
        <w:t>PartenaireSanté</w:t>
      </w:r>
      <w:proofErr w:type="spellEnd"/>
      <w:r w:rsidR="00E96B44" w:rsidRPr="00005612">
        <w:rPr>
          <w:rFonts w:ascii="Arial" w:hAnsi="Arial" w:cs="Arial"/>
          <w:lang w:val="fr-CA"/>
        </w:rPr>
        <w:t>, ainsi</w:t>
      </w:r>
      <w:r w:rsidR="00F13855" w:rsidRPr="00005612">
        <w:rPr>
          <w:rFonts w:ascii="Arial" w:hAnsi="Arial" w:cs="Arial"/>
          <w:lang w:val="fr-CA"/>
        </w:rPr>
        <w:t xml:space="preserve"> qu</w:t>
      </w:r>
      <w:r w:rsidR="0010450F">
        <w:rPr>
          <w:rFonts w:ascii="Arial" w:hAnsi="Arial" w:cs="Arial"/>
          <w:lang w:val="fr-CA"/>
        </w:rPr>
        <w:t>'à d'autre</w:t>
      </w:r>
      <w:r w:rsidR="00C62285">
        <w:rPr>
          <w:rFonts w:ascii="Arial" w:hAnsi="Arial" w:cs="Arial"/>
          <w:lang w:val="fr-CA"/>
        </w:rPr>
        <w:t>s</w:t>
      </w:r>
      <w:r w:rsidR="00F13855" w:rsidRPr="00005612">
        <w:rPr>
          <w:rFonts w:ascii="Arial" w:hAnsi="Arial" w:cs="Arial"/>
          <w:color w:val="333333"/>
          <w:shd w:val="clear" w:color="auto" w:fill="FFFFFF"/>
          <w:lang w:val="fr-CA"/>
        </w:rPr>
        <w:t> </w:t>
      </w:r>
      <w:r w:rsidR="00F13855" w:rsidRPr="00005612">
        <w:rPr>
          <w:rFonts w:ascii="Arial" w:hAnsi="Arial" w:cs="Arial"/>
          <w:shd w:val="clear" w:color="auto" w:fill="FFFFFF"/>
          <w:lang w:val="fr-CA"/>
        </w:rPr>
        <w:t>organisme</w:t>
      </w:r>
      <w:r w:rsidR="00005612" w:rsidRPr="00005612">
        <w:rPr>
          <w:rFonts w:ascii="Arial" w:hAnsi="Arial" w:cs="Arial"/>
          <w:shd w:val="clear" w:color="auto" w:fill="FFFFFF"/>
          <w:lang w:val="fr-CA"/>
        </w:rPr>
        <w:t>s</w:t>
      </w:r>
      <w:r w:rsidR="00F13855" w:rsidRPr="00005612">
        <w:rPr>
          <w:rFonts w:ascii="Arial" w:hAnsi="Arial" w:cs="Arial"/>
          <w:shd w:val="clear" w:color="auto" w:fill="FFFFFF"/>
          <w:lang w:val="fr-CA"/>
        </w:rPr>
        <w:t xml:space="preserve"> de bienfaisance canadien</w:t>
      </w:r>
      <w:r w:rsidR="00C62285">
        <w:rPr>
          <w:rFonts w:ascii="Arial" w:hAnsi="Arial" w:cs="Arial"/>
          <w:shd w:val="clear" w:color="auto" w:fill="FFFFFF"/>
          <w:lang w:val="fr-CA"/>
        </w:rPr>
        <w:t>s</w:t>
      </w:r>
      <w:r w:rsidR="00F13855" w:rsidRPr="00005612">
        <w:rPr>
          <w:rFonts w:ascii="Arial" w:hAnsi="Arial" w:cs="Arial"/>
          <w:shd w:val="clear" w:color="auto" w:fill="FFFFFF"/>
          <w:lang w:val="fr-CA"/>
        </w:rPr>
        <w:t xml:space="preserve"> enregistré</w:t>
      </w:r>
      <w:r w:rsidR="00005612" w:rsidRPr="00005612">
        <w:rPr>
          <w:rFonts w:ascii="Arial" w:hAnsi="Arial" w:cs="Arial"/>
          <w:lang w:val="fr-CA"/>
        </w:rPr>
        <w:t>s</w:t>
      </w:r>
      <w:r w:rsidRPr="00005612">
        <w:rPr>
          <w:rFonts w:ascii="Arial" w:hAnsi="Arial" w:cs="Arial"/>
          <w:lang w:val="fr-CA"/>
        </w:rPr>
        <w:t xml:space="preserve"> d’avoir un impact durable sur la vie des personnes dans le besoin au sein de nos communautés.</w:t>
      </w:r>
    </w:p>
    <w:p w14:paraId="5772D4E6" w14:textId="0465B43F" w:rsidR="00583ED4" w:rsidRPr="00E96B44" w:rsidRDefault="006223D6" w:rsidP="00583ED4">
      <w:pPr>
        <w:rPr>
          <w:rFonts w:ascii="Arial" w:hAnsi="Arial" w:cs="Arial"/>
          <w:lang w:val="fr-CA"/>
        </w:rPr>
      </w:pPr>
      <w:r w:rsidRPr="00E96B44">
        <w:rPr>
          <w:rFonts w:ascii="Arial" w:hAnsi="Arial" w:cs="Arial"/>
          <w:lang w:val="fr-CA"/>
        </w:rPr>
        <w:t>Joyeuses fêtes!</w:t>
      </w:r>
    </w:p>
    <w:p w14:paraId="613DEC93" w14:textId="71348F3F" w:rsidR="00583ED4" w:rsidRDefault="00583ED4">
      <w:pPr>
        <w:rPr>
          <w:rFonts w:ascii="Arial" w:hAnsi="Arial" w:cs="Arial"/>
        </w:rPr>
      </w:pPr>
      <w:r w:rsidRPr="00E96B44">
        <w:rPr>
          <w:rFonts w:ascii="Arial" w:hAnsi="Arial" w:cs="Arial"/>
          <w:highlight w:val="yellow"/>
        </w:rPr>
        <w:t>[Votre nom]</w:t>
      </w:r>
    </w:p>
    <w:p w14:paraId="35A0E9BF" w14:textId="77777777" w:rsidR="00860D43" w:rsidRDefault="00860D43">
      <w:pPr>
        <w:rPr>
          <w:rFonts w:ascii="Arial" w:hAnsi="Arial" w:cs="Arial"/>
        </w:rPr>
      </w:pPr>
    </w:p>
    <w:p w14:paraId="53390830" w14:textId="77777777" w:rsidR="00860D43" w:rsidRPr="00E96B44" w:rsidRDefault="00860D43">
      <w:pPr>
        <w:rPr>
          <w:rFonts w:ascii="Arial" w:hAnsi="Arial" w:cs="Arial"/>
          <w:lang w:val="fr-CA"/>
        </w:rPr>
      </w:pPr>
    </w:p>
    <w:sectPr w:rsidR="00860D43" w:rsidRPr="00E96B44">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333A0" w14:textId="77777777" w:rsidR="00005612" w:rsidRDefault="00005612" w:rsidP="00005612">
      <w:pPr>
        <w:spacing w:after="0" w:line="240" w:lineRule="auto"/>
      </w:pPr>
      <w:r>
        <w:separator/>
      </w:r>
    </w:p>
  </w:endnote>
  <w:endnote w:type="continuationSeparator" w:id="0">
    <w:p w14:paraId="1EAAA165" w14:textId="77777777" w:rsidR="00005612" w:rsidRDefault="00005612" w:rsidP="00005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BF5AD" w14:textId="77777777" w:rsidR="00005612" w:rsidRDefault="000056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38B19" w14:textId="77777777" w:rsidR="00005612" w:rsidRDefault="000056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B45B8" w14:textId="77777777" w:rsidR="00005612" w:rsidRDefault="000056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2A576" w14:textId="77777777" w:rsidR="00005612" w:rsidRDefault="00005612" w:rsidP="00005612">
      <w:pPr>
        <w:spacing w:after="0" w:line="240" w:lineRule="auto"/>
      </w:pPr>
      <w:r>
        <w:separator/>
      </w:r>
    </w:p>
  </w:footnote>
  <w:footnote w:type="continuationSeparator" w:id="0">
    <w:p w14:paraId="06DE440C" w14:textId="77777777" w:rsidR="00005612" w:rsidRDefault="00005612" w:rsidP="000056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F08ED" w14:textId="77777777" w:rsidR="00005612" w:rsidRDefault="000056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47C1" w14:textId="77777777" w:rsidR="00005612" w:rsidRDefault="000056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B8B55" w14:textId="77777777" w:rsidR="00005612" w:rsidRDefault="000056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562738"/>
    <w:multiLevelType w:val="multilevel"/>
    <w:tmpl w:val="A0AED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BE556DB"/>
    <w:multiLevelType w:val="multilevel"/>
    <w:tmpl w:val="CAC45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87280936">
    <w:abstractNumId w:val="0"/>
  </w:num>
  <w:num w:numId="2" w16cid:durableId="949773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ED4"/>
    <w:rsid w:val="00005612"/>
    <w:rsid w:val="00084753"/>
    <w:rsid w:val="0010450F"/>
    <w:rsid w:val="0034499C"/>
    <w:rsid w:val="00583ED4"/>
    <w:rsid w:val="006223D6"/>
    <w:rsid w:val="00860D43"/>
    <w:rsid w:val="00C62285"/>
    <w:rsid w:val="00C915BF"/>
    <w:rsid w:val="00E96B44"/>
    <w:rsid w:val="00F13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0BE13"/>
  <w15:chartTrackingRefBased/>
  <w15:docId w15:val="{3D780FB4-C0F7-3B4E-AFFC-C51CB1BDF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3E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3E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3ED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3ED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3ED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3E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3E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3E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3E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3ED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3ED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3ED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3ED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3ED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3E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3E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3E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3ED4"/>
    <w:rPr>
      <w:rFonts w:eastAsiaTheme="majorEastAsia" w:cstheme="majorBidi"/>
      <w:color w:val="272727" w:themeColor="text1" w:themeTint="D8"/>
    </w:rPr>
  </w:style>
  <w:style w:type="paragraph" w:styleId="Title">
    <w:name w:val="Title"/>
    <w:basedOn w:val="Normal"/>
    <w:next w:val="Normal"/>
    <w:link w:val="TitleChar"/>
    <w:uiPriority w:val="10"/>
    <w:qFormat/>
    <w:rsid w:val="00583E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3E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3ED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3E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3ED4"/>
    <w:pPr>
      <w:spacing w:before="160"/>
      <w:jc w:val="center"/>
    </w:pPr>
    <w:rPr>
      <w:i/>
      <w:iCs/>
      <w:color w:val="404040" w:themeColor="text1" w:themeTint="BF"/>
    </w:rPr>
  </w:style>
  <w:style w:type="character" w:customStyle="1" w:styleId="QuoteChar">
    <w:name w:val="Quote Char"/>
    <w:basedOn w:val="DefaultParagraphFont"/>
    <w:link w:val="Quote"/>
    <w:uiPriority w:val="29"/>
    <w:rsid w:val="00583ED4"/>
    <w:rPr>
      <w:i/>
      <w:iCs/>
      <w:color w:val="404040" w:themeColor="text1" w:themeTint="BF"/>
    </w:rPr>
  </w:style>
  <w:style w:type="paragraph" w:styleId="ListParagraph">
    <w:name w:val="List Paragraph"/>
    <w:basedOn w:val="Normal"/>
    <w:uiPriority w:val="34"/>
    <w:qFormat/>
    <w:rsid w:val="00583ED4"/>
    <w:pPr>
      <w:ind w:left="720"/>
      <w:contextualSpacing/>
    </w:pPr>
  </w:style>
  <w:style w:type="character" w:styleId="IntenseEmphasis">
    <w:name w:val="Intense Emphasis"/>
    <w:basedOn w:val="DefaultParagraphFont"/>
    <w:uiPriority w:val="21"/>
    <w:qFormat/>
    <w:rsid w:val="00583ED4"/>
    <w:rPr>
      <w:i/>
      <w:iCs/>
      <w:color w:val="0F4761" w:themeColor="accent1" w:themeShade="BF"/>
    </w:rPr>
  </w:style>
  <w:style w:type="paragraph" w:styleId="IntenseQuote">
    <w:name w:val="Intense Quote"/>
    <w:basedOn w:val="Normal"/>
    <w:next w:val="Normal"/>
    <w:link w:val="IntenseQuoteChar"/>
    <w:uiPriority w:val="30"/>
    <w:qFormat/>
    <w:rsid w:val="00583E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3ED4"/>
    <w:rPr>
      <w:i/>
      <w:iCs/>
      <w:color w:val="0F4761" w:themeColor="accent1" w:themeShade="BF"/>
    </w:rPr>
  </w:style>
  <w:style w:type="character" w:styleId="IntenseReference">
    <w:name w:val="Intense Reference"/>
    <w:basedOn w:val="DefaultParagraphFont"/>
    <w:uiPriority w:val="32"/>
    <w:qFormat/>
    <w:rsid w:val="00583ED4"/>
    <w:rPr>
      <w:b/>
      <w:bCs/>
      <w:smallCaps/>
      <w:color w:val="0F4761" w:themeColor="accent1" w:themeShade="BF"/>
      <w:spacing w:val="5"/>
    </w:rPr>
  </w:style>
  <w:style w:type="character" w:styleId="Hyperlink">
    <w:name w:val="Hyperlink"/>
    <w:basedOn w:val="DefaultParagraphFont"/>
    <w:uiPriority w:val="99"/>
    <w:unhideWhenUsed/>
    <w:rsid w:val="00583ED4"/>
    <w:rPr>
      <w:color w:val="467886" w:themeColor="hyperlink"/>
      <w:u w:val="single"/>
    </w:rPr>
  </w:style>
  <w:style w:type="character" w:styleId="UnresolvedMention">
    <w:name w:val="Unresolved Mention"/>
    <w:basedOn w:val="DefaultParagraphFont"/>
    <w:uiPriority w:val="99"/>
    <w:semiHidden/>
    <w:unhideWhenUsed/>
    <w:rsid w:val="00583ED4"/>
    <w:rPr>
      <w:color w:val="605E5C"/>
      <w:shd w:val="clear" w:color="auto" w:fill="E1DFDD"/>
    </w:rPr>
  </w:style>
  <w:style w:type="character" w:styleId="FollowedHyperlink">
    <w:name w:val="FollowedHyperlink"/>
    <w:basedOn w:val="DefaultParagraphFont"/>
    <w:uiPriority w:val="99"/>
    <w:semiHidden/>
    <w:unhideWhenUsed/>
    <w:rsid w:val="00583ED4"/>
    <w:rPr>
      <w:color w:val="96607D" w:themeColor="followedHyperlink"/>
      <w:u w:val="single"/>
    </w:rPr>
  </w:style>
  <w:style w:type="paragraph" w:styleId="Header">
    <w:name w:val="header"/>
    <w:basedOn w:val="Normal"/>
    <w:link w:val="HeaderChar"/>
    <w:uiPriority w:val="99"/>
    <w:unhideWhenUsed/>
    <w:rsid w:val="000056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5612"/>
  </w:style>
  <w:style w:type="paragraph" w:styleId="Footer">
    <w:name w:val="footer"/>
    <w:basedOn w:val="Normal"/>
    <w:link w:val="FooterChar"/>
    <w:uiPriority w:val="99"/>
    <w:unhideWhenUsed/>
    <w:rsid w:val="000056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5612"/>
  </w:style>
  <w:style w:type="paragraph" w:styleId="NormalWeb">
    <w:name w:val="Normal (Web)"/>
    <w:basedOn w:val="Normal"/>
    <w:uiPriority w:val="99"/>
    <w:unhideWhenUsed/>
    <w:rsid w:val="00860D43"/>
    <w:pPr>
      <w:spacing w:before="100" w:beforeAutospacing="1" w:after="100" w:afterAutospacing="1" w:line="240" w:lineRule="auto"/>
    </w:pPr>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016265">
      <w:bodyDiv w:val="1"/>
      <w:marLeft w:val="0"/>
      <w:marRight w:val="0"/>
      <w:marTop w:val="0"/>
      <w:marBottom w:val="0"/>
      <w:divBdr>
        <w:top w:val="none" w:sz="0" w:space="0" w:color="auto"/>
        <w:left w:val="none" w:sz="0" w:space="0" w:color="auto"/>
        <w:bottom w:val="none" w:sz="0" w:space="0" w:color="auto"/>
        <w:right w:val="none" w:sz="0" w:space="0" w:color="auto"/>
      </w:divBdr>
    </w:div>
    <w:div w:id="210071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gcwcc-ccmtgc.org/fr/outils-communication/beneficiaires-designes/"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1.uwco.ca/servlet/eAndar.ChangeLanguage?Lang=30316270725F3823616A7E3E&amp;page=2F2B3B746954654E64353E395B72306A506872464C59713C3A69374A5A40252A5749435D6F2F423C692E493E61723A58364464613E6946552A2B694E6344485B723E3A225F45536547744B224E6070370A7E3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8a3fe4c-c885-4194-a132-6639bfe5b5f6" xsi:nil="true"/>
    <lcf76f155ced4ddcb4097134ff3c332f xmlns="0f5777e1-457f-4b91-a169-2cfbdcd7786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CBC8B830E08E41B92C38BF44845962" ma:contentTypeVersion="16" ma:contentTypeDescription="Create a new document." ma:contentTypeScope="" ma:versionID="2d2122286b338a7f9efb7597a6b0c3cc">
  <xsd:schema xmlns:xsd="http://www.w3.org/2001/XMLSchema" xmlns:xs="http://www.w3.org/2001/XMLSchema" xmlns:p="http://schemas.microsoft.com/office/2006/metadata/properties" xmlns:ns2="0f5777e1-457f-4b91-a169-2cfbdcd77866" xmlns:ns3="88a3fe4c-c885-4194-a132-6639bfe5b5f6" targetNamespace="http://schemas.microsoft.com/office/2006/metadata/properties" ma:root="true" ma:fieldsID="4de173a01bc2d3ff4687e579eba463a4" ns2:_="" ns3:_="">
    <xsd:import namespace="0f5777e1-457f-4b91-a169-2cfbdcd77866"/>
    <xsd:import namespace="88a3fe4c-c885-4194-a132-6639bfe5b5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777e1-457f-4b91-a169-2cfbdcd778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66a1917-9ea7-428a-9f03-b05c869f64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a3fe4c-c885-4194-a132-6639bfe5b5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301bd0e-2dee-48b4-afea-186031423c43}" ma:internalName="TaxCatchAll" ma:showField="CatchAllData" ma:web="88a3fe4c-c885-4194-a132-6639bfe5b5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3CE89C-C3E1-43EF-83A4-931DE8EED666}">
  <ds:schemaRefs>
    <ds:schemaRef ds:uri="http://schemas.microsoft.com/office/2006/metadata/properties"/>
    <ds:schemaRef ds:uri="http://schemas.microsoft.com/office/infopath/2007/PartnerControls"/>
    <ds:schemaRef ds:uri="88a3fe4c-c885-4194-a132-6639bfe5b5f6"/>
    <ds:schemaRef ds:uri="0f5777e1-457f-4b91-a169-2cfbdcd77866"/>
  </ds:schemaRefs>
</ds:datastoreItem>
</file>

<file path=customXml/itemProps2.xml><?xml version="1.0" encoding="utf-8"?>
<ds:datastoreItem xmlns:ds="http://schemas.openxmlformats.org/officeDocument/2006/customXml" ds:itemID="{1C00CD0A-74A8-46EC-AAF3-6C0649553F9A}">
  <ds:schemaRefs>
    <ds:schemaRef ds:uri="http://schemas.microsoft.com/sharepoint/v3/contenttype/forms"/>
  </ds:schemaRefs>
</ds:datastoreItem>
</file>

<file path=customXml/itemProps3.xml><?xml version="1.0" encoding="utf-8"?>
<ds:datastoreItem xmlns:ds="http://schemas.openxmlformats.org/officeDocument/2006/customXml" ds:itemID="{9A617FA7-B7F2-4AEE-875F-52476A0C3C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777e1-457f-4b91-a169-2cfbdcd77866"/>
    <ds:schemaRef ds:uri="88a3fe4c-c885-4194-a132-6639bfe5b5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Lecourt</dc:creator>
  <cp:keywords/>
  <dc:description/>
  <cp:lastModifiedBy>Diab, Gilbert</cp:lastModifiedBy>
  <cp:revision>9</cp:revision>
  <dcterms:created xsi:type="dcterms:W3CDTF">2024-11-07T16:00:00Z</dcterms:created>
  <dcterms:modified xsi:type="dcterms:W3CDTF">2024-12-06T15:55:00Z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0x0101008ACBC8B830E08E41B92C38BF44845962</vt:lpwstr>
  </property>
</Properties>
</file>